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January 21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Joshuan Jimenez, Joshua Posada, Christopher Eberhard, Pedro Diaz, Emmanuel Garcia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Chang - Senior Project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</w:t>
      </w:r>
      <w:r w:rsidDel="00000000" w:rsidR="00000000" w:rsidRPr="00000000">
        <w:rPr>
          <w:color w:val="222222"/>
          <w:highlight w:val="white"/>
          <w:rtl w:val="0"/>
        </w:rPr>
        <w:t xml:space="preserve">Subversion manual chapter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readings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 - Senior Project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read </w:t>
      </w:r>
      <w:r w:rsidDel="00000000" w:rsidR="00000000" w:rsidRPr="00000000">
        <w:rPr>
          <w:color w:val="222222"/>
          <w:highlight w:val="white"/>
          <w:rtl w:val="0"/>
        </w:rPr>
        <w:t xml:space="preserve">subversion manual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Finished readings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reading the subversion manual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Subversion Manual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Finished readings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Additional Reading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improving the existing code from the library.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Look for any improvements that could be made to existing code in the library to be fixed.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Locating any small problems that could impede functionality of the existing code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Pedro Diaz - CAP 1: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  ● How many hours did I work since the last meeting?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              ○ 1 hour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● What was done since the last scrum meeting?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              ○ Read </w:t>
      </w:r>
      <w:r w:rsidDel="00000000" w:rsidR="00000000" w:rsidRPr="00000000">
        <w:rPr>
          <w:color w:val="222222"/>
          <w:highlight w:val="white"/>
          <w:rtl w:val="0"/>
        </w:rPr>
        <w:t xml:space="preserve">Maintaining Knowledge about Temporal Intervals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              ○ Read </w:t>
      </w:r>
      <w:r w:rsidDel="00000000" w:rsidR="00000000" w:rsidRPr="00000000">
        <w:rPr>
          <w:color w:val="222222"/>
          <w:highlight w:val="white"/>
          <w:rtl w:val="0"/>
        </w:rPr>
        <w:t xml:space="preserve">TimeML Annotation Guidelines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  ● What is planned to be done until the next scrum meeting?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              ○ Finish assigned readings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  ● What are the hurdles?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                  No obstacles </w:t>
      </w:r>
    </w:p>
    <w:p w:rsidR="00000000" w:rsidDel="00000000" w:rsidP="00000000" w:rsidRDefault="00000000" w:rsidRPr="00000000" w14:paraId="0000003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reading the manual for the use of SVN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readings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Allocating time</w:t>
      </w:r>
    </w:p>
    <w:p w:rsidR="00000000" w:rsidDel="00000000" w:rsidP="00000000" w:rsidRDefault="00000000" w:rsidRPr="00000000" w14:paraId="0000004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Emmanuel Garcia - Capstone I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reading the paper on temporal intervals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readings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